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BDE4E" w14:textId="77777777" w:rsidR="00D17792" w:rsidRPr="008A117F" w:rsidRDefault="00074207">
      <w:pPr>
        <w:rPr>
          <w:rFonts w:asciiTheme="minorHAnsi" w:hAnsiTheme="minorHAnsi"/>
          <w:b/>
          <w:sz w:val="32"/>
        </w:rPr>
      </w:pPr>
      <w:r w:rsidRPr="008A117F">
        <w:rPr>
          <w:rFonts w:asciiTheme="minorHAnsi" w:hAnsiTheme="minorHAnsi"/>
          <w:b/>
          <w:noProof/>
          <w:sz w:val="32"/>
          <w:lang w:eastAsia="en-GB"/>
        </w:rPr>
        <w:drawing>
          <wp:anchor distT="0" distB="0" distL="114300" distR="114300" simplePos="0" relativeHeight="251658240" behindDoc="1" locked="0" layoutInCell="1" allowOverlap="1" wp14:anchorId="490BDE7E" wp14:editId="490BDE7F">
            <wp:simplePos x="0" y="0"/>
            <wp:positionH relativeFrom="column">
              <wp:posOffset>4672965</wp:posOffset>
            </wp:positionH>
            <wp:positionV relativeFrom="paragraph">
              <wp:posOffset>-733425</wp:posOffset>
            </wp:positionV>
            <wp:extent cx="1727200" cy="525780"/>
            <wp:effectExtent l="0" t="0" r="6350" b="7620"/>
            <wp:wrapTight wrapText="bothSides">
              <wp:wrapPolygon edited="0">
                <wp:start x="0" y="0"/>
                <wp:lineTo x="0" y="21130"/>
                <wp:lineTo x="21441" y="21130"/>
                <wp:lineTo x="21441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cademy Logo.b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525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6708">
        <w:rPr>
          <w:rFonts w:asciiTheme="minorHAnsi" w:hAnsiTheme="minorHAnsi"/>
          <w:b/>
          <w:sz w:val="32"/>
        </w:rPr>
        <w:t xml:space="preserve">Dialogue and </w:t>
      </w:r>
      <w:bookmarkStart w:id="0" w:name="_GoBack"/>
      <w:bookmarkEnd w:id="0"/>
      <w:r w:rsidR="009A6708" w:rsidRPr="00915AD8">
        <w:rPr>
          <w:rFonts w:asciiTheme="minorHAnsi" w:hAnsiTheme="minorHAnsi"/>
          <w:b/>
          <w:sz w:val="32"/>
          <w:highlight w:val="yellow"/>
        </w:rPr>
        <w:t xml:space="preserve">Supporting </w:t>
      </w:r>
      <w:r w:rsidR="00B94CAB" w:rsidRPr="00915AD8">
        <w:rPr>
          <w:rFonts w:asciiTheme="minorHAnsi" w:hAnsiTheme="minorHAnsi"/>
          <w:b/>
          <w:sz w:val="32"/>
          <w:highlight w:val="yellow"/>
        </w:rPr>
        <w:t>3 Skills</w:t>
      </w:r>
      <w:r w:rsidR="00B94CAB" w:rsidRPr="008A117F">
        <w:rPr>
          <w:rFonts w:asciiTheme="minorHAnsi" w:hAnsiTheme="minorHAnsi"/>
          <w:b/>
          <w:sz w:val="32"/>
        </w:rPr>
        <w:t xml:space="preserve"> </w:t>
      </w:r>
      <w:r w:rsidR="00EE201A" w:rsidRPr="008A117F">
        <w:rPr>
          <w:rFonts w:asciiTheme="minorHAnsi" w:hAnsiTheme="minorHAnsi"/>
          <w:b/>
          <w:sz w:val="32"/>
        </w:rPr>
        <w:t>(Coaching Conversation)</w:t>
      </w:r>
    </w:p>
    <w:p w14:paraId="490BDE4F" w14:textId="77777777" w:rsidR="00074207" w:rsidRPr="008A117F" w:rsidRDefault="00074207">
      <w:pPr>
        <w:rPr>
          <w:rFonts w:asciiTheme="minorHAnsi" w:hAnsiTheme="minorHAnsi"/>
        </w:rPr>
      </w:pPr>
    </w:p>
    <w:p w14:paraId="490BDE50" w14:textId="77777777" w:rsidR="008A117F" w:rsidRPr="008A117F" w:rsidRDefault="008A117F">
      <w:pPr>
        <w:rPr>
          <w:rFonts w:asciiTheme="minorHAnsi" w:hAnsi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7149"/>
      </w:tblGrid>
      <w:tr w:rsidR="008A117F" w:rsidRPr="00AD10A6" w14:paraId="490BDE53" w14:textId="77777777" w:rsidTr="00BB511C">
        <w:tc>
          <w:tcPr>
            <w:tcW w:w="2093" w:type="dxa"/>
            <w:shd w:val="clear" w:color="auto" w:fill="FF6600"/>
          </w:tcPr>
          <w:p w14:paraId="490BDE51" w14:textId="77777777" w:rsidR="008A117F" w:rsidRPr="00AD10A6" w:rsidRDefault="008A117F" w:rsidP="00BB511C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AD10A6">
              <w:rPr>
                <w:rFonts w:asciiTheme="minorHAnsi" w:hAnsiTheme="minorHAnsi"/>
                <w:b/>
                <w:sz w:val="28"/>
                <w:szCs w:val="28"/>
              </w:rPr>
              <w:t>Skill</w:t>
            </w:r>
          </w:p>
        </w:tc>
        <w:tc>
          <w:tcPr>
            <w:tcW w:w="7149" w:type="dxa"/>
            <w:shd w:val="clear" w:color="auto" w:fill="FF6600"/>
          </w:tcPr>
          <w:p w14:paraId="490BDE52" w14:textId="77777777" w:rsidR="008A117F" w:rsidRPr="00AD10A6" w:rsidRDefault="008A117F" w:rsidP="00BB511C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AD10A6">
              <w:rPr>
                <w:rFonts w:asciiTheme="minorHAnsi" w:hAnsiTheme="minorHAnsi"/>
                <w:b/>
                <w:sz w:val="28"/>
                <w:szCs w:val="28"/>
              </w:rPr>
              <w:t xml:space="preserve">Explanation </w:t>
            </w:r>
          </w:p>
        </w:tc>
      </w:tr>
      <w:tr w:rsidR="008A117F" w:rsidRPr="00E73CDE" w14:paraId="490BDE5E" w14:textId="77777777" w:rsidTr="00BB511C">
        <w:tc>
          <w:tcPr>
            <w:tcW w:w="2093" w:type="dxa"/>
            <w:shd w:val="clear" w:color="auto" w:fill="0DB02B"/>
          </w:tcPr>
          <w:p w14:paraId="490BDE54" w14:textId="77777777" w:rsidR="008A117F" w:rsidRPr="00E73CDE" w:rsidRDefault="008A117F" w:rsidP="00BB511C">
            <w:pPr>
              <w:rPr>
                <w:rFonts w:asciiTheme="minorHAnsi" w:hAnsiTheme="minorHAnsi"/>
                <w:color w:val="FFFFFF" w:themeColor="background1"/>
                <w:sz w:val="22"/>
              </w:rPr>
            </w:pPr>
            <w:r w:rsidRPr="00E73CDE">
              <w:rPr>
                <w:rFonts w:asciiTheme="minorHAnsi" w:hAnsiTheme="minorHAnsi"/>
                <w:b/>
                <w:color w:val="FFFFFF" w:themeColor="background1"/>
                <w:sz w:val="22"/>
              </w:rPr>
              <w:t xml:space="preserve">Listening </w:t>
            </w:r>
          </w:p>
        </w:tc>
        <w:tc>
          <w:tcPr>
            <w:tcW w:w="7149" w:type="dxa"/>
          </w:tcPr>
          <w:p w14:paraId="490BDE55" w14:textId="77777777" w:rsidR="008A117F" w:rsidRPr="00E73CDE" w:rsidRDefault="008A117F" w:rsidP="008A117F">
            <w:pPr>
              <w:rPr>
                <w:rFonts w:asciiTheme="minorHAnsi" w:hAnsiTheme="minorHAnsi" w:cs="Arial"/>
                <w:b/>
                <w:sz w:val="22"/>
              </w:rPr>
            </w:pPr>
            <w:r w:rsidRPr="00E73CDE">
              <w:rPr>
                <w:rFonts w:asciiTheme="minorHAnsi" w:hAnsiTheme="minorHAnsi" w:cs="Arial"/>
                <w:b/>
                <w:sz w:val="22"/>
              </w:rPr>
              <w:t>Level 1 – Social/Internal listening</w:t>
            </w:r>
          </w:p>
          <w:p w14:paraId="490BDE56" w14:textId="77777777" w:rsidR="008A117F" w:rsidRPr="00E73CDE" w:rsidRDefault="008A117F" w:rsidP="008A117F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You listen in terms of your own experience and needs.  You listen to the words in order to formulate your own opinion, give advice, or offer your own story.</w:t>
            </w:r>
          </w:p>
          <w:p w14:paraId="490BDE57" w14:textId="77777777" w:rsidR="008A117F" w:rsidRPr="00E73CDE" w:rsidRDefault="008A117F" w:rsidP="008A117F">
            <w:pPr>
              <w:pStyle w:val="ListParagraph"/>
              <w:rPr>
                <w:rFonts w:asciiTheme="minorHAnsi" w:hAnsiTheme="minorHAnsi" w:cs="Arial"/>
                <w:sz w:val="22"/>
              </w:rPr>
            </w:pPr>
          </w:p>
          <w:p w14:paraId="490BDE58" w14:textId="77777777" w:rsidR="008A117F" w:rsidRPr="00E73CDE" w:rsidRDefault="008A117F" w:rsidP="008A117F">
            <w:pPr>
              <w:rPr>
                <w:rFonts w:asciiTheme="minorHAnsi" w:hAnsiTheme="minorHAnsi" w:cs="Arial"/>
                <w:b/>
                <w:sz w:val="22"/>
              </w:rPr>
            </w:pPr>
            <w:r w:rsidRPr="00E73CDE">
              <w:rPr>
                <w:rFonts w:asciiTheme="minorHAnsi" w:hAnsiTheme="minorHAnsi" w:cs="Arial"/>
                <w:b/>
                <w:sz w:val="22"/>
              </w:rPr>
              <w:t>Level 2 – Focussed</w:t>
            </w:r>
          </w:p>
          <w:p w14:paraId="490BDE59" w14:textId="77777777" w:rsidR="008A117F" w:rsidRPr="00E73CDE" w:rsidRDefault="008A117F" w:rsidP="008A117F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You concentrate on the other person, listening to understand.  You demonstrate you’re listening through acknowledging, asking questions, clarifying, reflecting, probing, supporting and problem solving. </w:t>
            </w:r>
          </w:p>
          <w:p w14:paraId="490BDE5A" w14:textId="77777777" w:rsidR="008A117F" w:rsidRPr="00E73CDE" w:rsidRDefault="008A117F" w:rsidP="008A117F">
            <w:pPr>
              <w:rPr>
                <w:rFonts w:asciiTheme="minorHAnsi" w:hAnsiTheme="minorHAnsi" w:cs="Arial"/>
                <w:sz w:val="22"/>
              </w:rPr>
            </w:pPr>
          </w:p>
          <w:p w14:paraId="490BDE5B" w14:textId="77777777" w:rsidR="008A117F" w:rsidRPr="00E73CDE" w:rsidRDefault="008A117F" w:rsidP="008A117F">
            <w:pPr>
              <w:rPr>
                <w:rFonts w:asciiTheme="minorHAnsi" w:hAnsiTheme="minorHAnsi" w:cs="Arial"/>
                <w:b/>
                <w:sz w:val="22"/>
              </w:rPr>
            </w:pPr>
            <w:r w:rsidRPr="00E73CDE">
              <w:rPr>
                <w:rFonts w:asciiTheme="minorHAnsi" w:hAnsiTheme="minorHAnsi" w:cs="Arial"/>
                <w:b/>
                <w:sz w:val="22"/>
              </w:rPr>
              <w:t>Level 3 – Global</w:t>
            </w:r>
          </w:p>
          <w:p w14:paraId="490BDE5C" w14:textId="77777777" w:rsidR="008A117F" w:rsidRPr="00E73CDE" w:rsidRDefault="008A117F" w:rsidP="008A117F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You include all of the elements above in levels 1&amp;2 and add the dimension of observation; stating your observations; making analogies; using metaphors; making connections to other ideas and patterns within the situation; noting subtle changes in the speaker’s tone, attitude or expressions.  </w:t>
            </w:r>
          </w:p>
          <w:p w14:paraId="490BDE5D" w14:textId="77777777" w:rsidR="008A117F" w:rsidRPr="00E73CDE" w:rsidRDefault="008A117F" w:rsidP="008A117F">
            <w:pPr>
              <w:rPr>
                <w:rFonts w:asciiTheme="minorHAnsi" w:hAnsiTheme="minorHAnsi"/>
                <w:sz w:val="22"/>
              </w:rPr>
            </w:pPr>
          </w:p>
        </w:tc>
      </w:tr>
      <w:tr w:rsidR="008A117F" w:rsidRPr="00E73CDE" w14:paraId="490BDE79" w14:textId="77777777" w:rsidTr="00BB511C">
        <w:tc>
          <w:tcPr>
            <w:tcW w:w="2093" w:type="dxa"/>
            <w:shd w:val="clear" w:color="auto" w:fill="0DB02B"/>
          </w:tcPr>
          <w:p w14:paraId="490BDE5F" w14:textId="77777777" w:rsidR="008A117F" w:rsidRPr="00E73CDE" w:rsidRDefault="008A117F" w:rsidP="00BB511C">
            <w:pPr>
              <w:rPr>
                <w:rFonts w:asciiTheme="minorHAnsi" w:hAnsiTheme="minorHAnsi"/>
                <w:b/>
                <w:color w:val="FFFFFF" w:themeColor="background1"/>
                <w:sz w:val="22"/>
              </w:rPr>
            </w:pPr>
            <w:r w:rsidRPr="00E73CDE">
              <w:rPr>
                <w:rFonts w:asciiTheme="minorHAnsi" w:hAnsiTheme="minorHAnsi"/>
                <w:b/>
                <w:color w:val="FFFFFF" w:themeColor="background1"/>
                <w:sz w:val="22"/>
              </w:rPr>
              <w:t xml:space="preserve">Inquiry </w:t>
            </w:r>
          </w:p>
        </w:tc>
        <w:tc>
          <w:tcPr>
            <w:tcW w:w="7149" w:type="dxa"/>
          </w:tcPr>
          <w:p w14:paraId="490BDE60" w14:textId="77777777" w:rsidR="009D507D" w:rsidRPr="00E73CDE" w:rsidRDefault="009D507D" w:rsidP="009D507D">
            <w:pPr>
              <w:rPr>
                <w:rFonts w:asciiTheme="minorHAnsi" w:hAnsiTheme="minorHAnsi" w:cs="Arial"/>
                <w:b/>
                <w:sz w:val="22"/>
              </w:rPr>
            </w:pPr>
            <w:r w:rsidRPr="00E73CDE">
              <w:rPr>
                <w:rFonts w:asciiTheme="minorHAnsi" w:hAnsiTheme="minorHAnsi" w:cs="Arial"/>
                <w:b/>
                <w:sz w:val="22"/>
              </w:rPr>
              <w:t>Definition:</w:t>
            </w:r>
            <w:r w:rsidR="00E73CDE" w:rsidRPr="00E73CDE">
              <w:rPr>
                <w:rFonts w:asciiTheme="minorHAnsi" w:hAnsiTheme="minorHAnsi" w:cs="Arial"/>
                <w:b/>
                <w:sz w:val="22"/>
              </w:rPr>
              <w:t xml:space="preserve"> </w:t>
            </w:r>
            <w:r w:rsidRPr="00E73CDE">
              <w:rPr>
                <w:rFonts w:asciiTheme="minorHAnsi" w:hAnsiTheme="minorHAnsi" w:cs="Arial"/>
                <w:b/>
                <w:sz w:val="22"/>
              </w:rPr>
              <w:t>(also enquiry )</w:t>
            </w:r>
          </w:p>
          <w:p w14:paraId="490BDE61" w14:textId="77777777" w:rsidR="009D507D" w:rsidRPr="00E73CDE" w:rsidRDefault="009D507D" w:rsidP="009D507D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1. a seeking or request for truth, information, or knowledge. </w:t>
            </w:r>
          </w:p>
          <w:p w14:paraId="490BDE62" w14:textId="77777777" w:rsidR="009D507D" w:rsidRPr="00E73CDE" w:rsidRDefault="009D507D" w:rsidP="009D507D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2. an investigation, as into an incident. </w:t>
            </w:r>
          </w:p>
          <w:p w14:paraId="490BDE63" w14:textId="77777777" w:rsidR="009D507D" w:rsidRPr="00E73CDE" w:rsidRDefault="009D507D" w:rsidP="009D507D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3. a question; query.</w:t>
            </w:r>
          </w:p>
          <w:p w14:paraId="490BDE64" w14:textId="77777777" w:rsidR="009D507D" w:rsidRPr="00E73CDE" w:rsidRDefault="009D507D" w:rsidP="009A6708">
            <w:pPr>
              <w:rPr>
                <w:rFonts w:asciiTheme="minorHAnsi" w:hAnsiTheme="minorHAnsi" w:cs="Arial"/>
                <w:sz w:val="22"/>
              </w:rPr>
            </w:pPr>
          </w:p>
          <w:p w14:paraId="490BDE65" w14:textId="77777777" w:rsidR="009A6708" w:rsidRPr="00E73CDE" w:rsidRDefault="009A6708" w:rsidP="009A6708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Asking questions to discover reasoning.  </w:t>
            </w:r>
          </w:p>
          <w:p w14:paraId="490BDE66" w14:textId="77777777" w:rsidR="009A6708" w:rsidRPr="00E73CDE" w:rsidRDefault="009A6708" w:rsidP="009A6708">
            <w:pPr>
              <w:rPr>
                <w:rFonts w:asciiTheme="minorHAnsi" w:hAnsiTheme="minorHAnsi" w:cs="Arial"/>
                <w:sz w:val="22"/>
              </w:rPr>
            </w:pPr>
          </w:p>
          <w:p w14:paraId="490BDE67" w14:textId="77777777" w:rsidR="009A6708" w:rsidRPr="00E73CDE" w:rsidRDefault="009A6708" w:rsidP="009A6708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Use of open questions but not ‘Why’.</w:t>
            </w:r>
            <w:r w:rsidR="00AD10A6" w:rsidRPr="00E73CDE">
              <w:rPr>
                <w:rFonts w:asciiTheme="minorHAnsi" w:hAnsiTheme="minorHAnsi" w:cs="Arial"/>
                <w:sz w:val="22"/>
              </w:rPr>
              <w:t xml:space="preserve">  Why can be perceived as:</w:t>
            </w:r>
          </w:p>
          <w:p w14:paraId="490BDE68" w14:textId="77777777" w:rsidR="009A6708" w:rsidRPr="00E73CDE" w:rsidRDefault="009A6708" w:rsidP="009A6708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Aggressive</w:t>
            </w:r>
          </w:p>
          <w:p w14:paraId="490BDE69" w14:textId="77777777" w:rsidR="009A6708" w:rsidRPr="00E73CDE" w:rsidRDefault="009A6708" w:rsidP="009A6708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Judgemental</w:t>
            </w:r>
          </w:p>
          <w:p w14:paraId="490BDE6A" w14:textId="77777777" w:rsidR="009A6708" w:rsidRPr="00E73CDE" w:rsidRDefault="009A6708" w:rsidP="009A6708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Direct</w:t>
            </w:r>
          </w:p>
          <w:p w14:paraId="490BDE6B" w14:textId="77777777" w:rsidR="009A6708" w:rsidRPr="00E73CDE" w:rsidRDefault="009A6708" w:rsidP="009A6708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Challenging </w:t>
            </w:r>
          </w:p>
          <w:p w14:paraId="490BDE6C" w14:textId="77777777" w:rsidR="009A6708" w:rsidRPr="00E73CDE" w:rsidRDefault="009A6708" w:rsidP="009A6708">
            <w:pPr>
              <w:pStyle w:val="ListParagraph"/>
              <w:numPr>
                <w:ilvl w:val="0"/>
                <w:numId w:val="6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Interrogating </w:t>
            </w:r>
          </w:p>
          <w:p w14:paraId="490BDE6D" w14:textId="77777777" w:rsidR="009A6708" w:rsidRPr="00E73CDE" w:rsidRDefault="009A6708" w:rsidP="009A6708">
            <w:pPr>
              <w:rPr>
                <w:rFonts w:asciiTheme="minorHAnsi" w:hAnsiTheme="minorHAnsi" w:cs="Arial"/>
                <w:sz w:val="22"/>
              </w:rPr>
            </w:pPr>
          </w:p>
          <w:p w14:paraId="490BDE6E" w14:textId="77777777" w:rsidR="00AD10A6" w:rsidRPr="00E73CDE" w:rsidRDefault="00AD10A6" w:rsidP="009A6708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The impact on the coachee could be that they become:</w:t>
            </w:r>
          </w:p>
          <w:p w14:paraId="490BDE6F" w14:textId="77777777" w:rsidR="009A6708" w:rsidRPr="00E73CDE" w:rsidRDefault="009A6708" w:rsidP="00AD10A6">
            <w:pPr>
              <w:pStyle w:val="ListParagraph"/>
              <w:numPr>
                <w:ilvl w:val="0"/>
                <w:numId w:val="9"/>
              </w:numPr>
              <w:tabs>
                <w:tab w:val="left" w:pos="4986"/>
              </w:tabs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Defensive </w:t>
            </w:r>
          </w:p>
          <w:p w14:paraId="490BDE70" w14:textId="77777777" w:rsidR="009A6708" w:rsidRPr="00E73CDE" w:rsidRDefault="009A6708" w:rsidP="009A6708">
            <w:pPr>
              <w:pStyle w:val="ListParagraph"/>
              <w:numPr>
                <w:ilvl w:val="0"/>
                <w:numId w:val="7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Close</w:t>
            </w:r>
          </w:p>
          <w:p w14:paraId="490BDE71" w14:textId="77777777" w:rsidR="009A6708" w:rsidRPr="00E73CDE" w:rsidRDefault="009A6708" w:rsidP="009A6708">
            <w:pPr>
              <w:pStyle w:val="ListParagraph"/>
              <w:numPr>
                <w:ilvl w:val="0"/>
                <w:numId w:val="7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Switch off</w:t>
            </w:r>
          </w:p>
          <w:p w14:paraId="490BDE72" w14:textId="77777777" w:rsidR="009A6708" w:rsidRPr="00E73CDE" w:rsidRDefault="009A6708" w:rsidP="009A6708">
            <w:pPr>
              <w:pStyle w:val="ListParagraph"/>
              <w:numPr>
                <w:ilvl w:val="0"/>
                <w:numId w:val="7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Despondent</w:t>
            </w:r>
          </w:p>
          <w:p w14:paraId="490BDE73" w14:textId="77777777" w:rsidR="009A6708" w:rsidRPr="00E73CDE" w:rsidRDefault="009A6708" w:rsidP="009A6708">
            <w:pPr>
              <w:rPr>
                <w:rFonts w:asciiTheme="minorHAnsi" w:hAnsiTheme="minorHAnsi" w:cs="Arial"/>
                <w:sz w:val="22"/>
              </w:rPr>
            </w:pPr>
          </w:p>
          <w:p w14:paraId="490BDE74" w14:textId="77777777" w:rsidR="009A6708" w:rsidRPr="00E73CDE" w:rsidRDefault="00AD10A6" w:rsidP="009A6708">
            <w:pPr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The following can be used instead:</w:t>
            </w:r>
            <w:r w:rsidR="009A6708" w:rsidRPr="00E73CDE">
              <w:rPr>
                <w:rFonts w:asciiTheme="minorHAnsi" w:hAnsiTheme="minorHAnsi" w:cs="Arial"/>
                <w:sz w:val="22"/>
              </w:rPr>
              <w:t xml:space="preserve"> </w:t>
            </w:r>
          </w:p>
          <w:p w14:paraId="490BDE75" w14:textId="77777777" w:rsidR="009A6708" w:rsidRPr="00E73CDE" w:rsidRDefault="009A6708" w:rsidP="009A6708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Tell me about</w:t>
            </w:r>
          </w:p>
          <w:p w14:paraId="490BDE76" w14:textId="77777777" w:rsidR="009A6708" w:rsidRPr="00E73CDE" w:rsidRDefault="009A6708" w:rsidP="009A6708">
            <w:pPr>
              <w:pStyle w:val="ListParagraph"/>
              <w:numPr>
                <w:ilvl w:val="0"/>
                <w:numId w:val="8"/>
              </w:numPr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Describe</w:t>
            </w:r>
          </w:p>
          <w:p w14:paraId="490BDE77" w14:textId="77777777" w:rsidR="009A6708" w:rsidRPr="00E73CDE" w:rsidRDefault="009A6708" w:rsidP="009A6708">
            <w:pPr>
              <w:pStyle w:val="ListParagraph"/>
              <w:numPr>
                <w:ilvl w:val="0"/>
                <w:numId w:val="8"/>
              </w:numPr>
              <w:tabs>
                <w:tab w:val="left" w:pos="1195"/>
              </w:tabs>
              <w:contextualSpacing w:val="0"/>
              <w:rPr>
                <w:rFonts w:asciiTheme="minorHAnsi" w:hAnsiTheme="minorHAnsi" w:cs="Arial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 xml:space="preserve">Explain </w:t>
            </w:r>
          </w:p>
          <w:p w14:paraId="490BDE78" w14:textId="77777777" w:rsidR="008A117F" w:rsidRPr="00E73CDE" w:rsidRDefault="008A117F" w:rsidP="00BB511C">
            <w:pPr>
              <w:rPr>
                <w:rFonts w:asciiTheme="minorHAnsi" w:hAnsiTheme="minorHAnsi"/>
                <w:sz w:val="22"/>
              </w:rPr>
            </w:pPr>
          </w:p>
        </w:tc>
      </w:tr>
      <w:tr w:rsidR="008A117F" w:rsidRPr="00E73CDE" w14:paraId="490BDE7C" w14:textId="77777777" w:rsidTr="00BB511C">
        <w:tc>
          <w:tcPr>
            <w:tcW w:w="2093" w:type="dxa"/>
            <w:shd w:val="clear" w:color="auto" w:fill="0DB02B"/>
          </w:tcPr>
          <w:p w14:paraId="490BDE7A" w14:textId="77777777" w:rsidR="008A117F" w:rsidRPr="00E73CDE" w:rsidRDefault="008A117F" w:rsidP="00BB511C">
            <w:pPr>
              <w:rPr>
                <w:rFonts w:asciiTheme="minorHAnsi" w:hAnsiTheme="minorHAnsi"/>
                <w:b/>
                <w:color w:val="FFFFFF" w:themeColor="background1"/>
                <w:sz w:val="22"/>
              </w:rPr>
            </w:pPr>
            <w:r w:rsidRPr="00E73CDE">
              <w:rPr>
                <w:rFonts w:asciiTheme="minorHAnsi" w:hAnsiTheme="minorHAnsi"/>
                <w:b/>
                <w:color w:val="FFFFFF" w:themeColor="background1"/>
                <w:sz w:val="22"/>
              </w:rPr>
              <w:t xml:space="preserve">Advocacy </w:t>
            </w:r>
          </w:p>
        </w:tc>
        <w:tc>
          <w:tcPr>
            <w:tcW w:w="7149" w:type="dxa"/>
          </w:tcPr>
          <w:p w14:paraId="490BDE7B" w14:textId="77777777" w:rsidR="008A117F" w:rsidRPr="00E73CDE" w:rsidRDefault="009A6708" w:rsidP="009A6708">
            <w:pPr>
              <w:rPr>
                <w:rFonts w:asciiTheme="minorHAnsi" w:hAnsiTheme="minorHAnsi"/>
                <w:sz w:val="22"/>
              </w:rPr>
            </w:pPr>
            <w:r w:rsidRPr="00E73CDE">
              <w:rPr>
                <w:rFonts w:asciiTheme="minorHAnsi" w:hAnsiTheme="minorHAnsi" w:cs="Arial"/>
                <w:sz w:val="22"/>
              </w:rPr>
              <w:t>Works hand in hand with inquiry.  Summarise what you have heard and check before moving on.</w:t>
            </w:r>
          </w:p>
        </w:tc>
      </w:tr>
    </w:tbl>
    <w:p w14:paraId="490BDE7D" w14:textId="77777777" w:rsidR="008A117F" w:rsidRPr="00E73CDE" w:rsidRDefault="008A117F">
      <w:pPr>
        <w:rPr>
          <w:sz w:val="22"/>
        </w:rPr>
      </w:pPr>
    </w:p>
    <w:sectPr w:rsidR="008A117F" w:rsidRPr="00E73C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A0BFE"/>
    <w:multiLevelType w:val="hybridMultilevel"/>
    <w:tmpl w:val="ECBC6A40"/>
    <w:lvl w:ilvl="0" w:tplc="9CBC820E">
      <w:numFmt w:val="bullet"/>
      <w:lvlText w:val=""/>
      <w:lvlJc w:val="left"/>
      <w:pPr>
        <w:ind w:left="1080" w:hanging="72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62C63"/>
    <w:multiLevelType w:val="hybridMultilevel"/>
    <w:tmpl w:val="36FE3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95B90"/>
    <w:multiLevelType w:val="hybridMultilevel"/>
    <w:tmpl w:val="CD0E2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261468"/>
    <w:multiLevelType w:val="hybridMultilevel"/>
    <w:tmpl w:val="36AA9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A04572"/>
    <w:multiLevelType w:val="hybridMultilevel"/>
    <w:tmpl w:val="B336D3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A14CC"/>
    <w:multiLevelType w:val="hybridMultilevel"/>
    <w:tmpl w:val="F342F1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AD1878"/>
    <w:multiLevelType w:val="hybridMultilevel"/>
    <w:tmpl w:val="EFDEA9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07FF6"/>
    <w:multiLevelType w:val="hybridMultilevel"/>
    <w:tmpl w:val="69C64B62"/>
    <w:lvl w:ilvl="0" w:tplc="5FEEA2E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685173"/>
    <w:multiLevelType w:val="hybridMultilevel"/>
    <w:tmpl w:val="D84A17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771"/>
    <w:rsid w:val="00074207"/>
    <w:rsid w:val="0008313C"/>
    <w:rsid w:val="001B7771"/>
    <w:rsid w:val="00326A5B"/>
    <w:rsid w:val="006B3B84"/>
    <w:rsid w:val="00744CE3"/>
    <w:rsid w:val="008975A1"/>
    <w:rsid w:val="008A117F"/>
    <w:rsid w:val="00915AD8"/>
    <w:rsid w:val="0092529B"/>
    <w:rsid w:val="00985B8F"/>
    <w:rsid w:val="009A6708"/>
    <w:rsid w:val="009D507D"/>
    <w:rsid w:val="00AD10A6"/>
    <w:rsid w:val="00B94CAB"/>
    <w:rsid w:val="00C64018"/>
    <w:rsid w:val="00D17792"/>
    <w:rsid w:val="00D63A64"/>
    <w:rsid w:val="00E73CDE"/>
    <w:rsid w:val="00ED23B1"/>
    <w:rsid w:val="00EE201A"/>
    <w:rsid w:val="00F4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BDE4E"/>
  <w15:docId w15:val="{1698003B-4E20-4E2B-A652-0F7F313C3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42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2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42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42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C970AADA32A4999D083AE76E8E03B" ma:contentTypeVersion="9" ma:contentTypeDescription="Create a new document." ma:contentTypeScope="" ma:versionID="82142ec78ca2f4cde71223e822315a9a">
  <xsd:schema xmlns:xsd="http://www.w3.org/2001/XMLSchema" xmlns:xs="http://www.w3.org/2001/XMLSchema" xmlns:p="http://schemas.microsoft.com/office/2006/metadata/properties" xmlns:ns2="620b3167-2072-4aae-9171-a2433aa32bcf" targetNamespace="http://schemas.microsoft.com/office/2006/metadata/properties" ma:root="true" ma:fieldsID="1ccd520f4fd0efa220a0382943518566" ns2:_="">
    <xsd:import namespace="620b3167-2072-4aae-9171-a2433aa32b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0b3167-2072-4aae-9171-a2433aa32b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88F775-FAA4-4243-A7E7-C77D9C93B489}"/>
</file>

<file path=customXml/itemProps2.xml><?xml version="1.0" encoding="utf-8"?>
<ds:datastoreItem xmlns:ds="http://schemas.openxmlformats.org/officeDocument/2006/customXml" ds:itemID="{E942E281-1F69-4691-9018-1E8A1DC30392}"/>
</file>

<file path=customXml/itemProps3.xml><?xml version="1.0" encoding="utf-8"?>
<ds:datastoreItem xmlns:ds="http://schemas.openxmlformats.org/officeDocument/2006/customXml" ds:itemID="{DC67032F-9ADC-45E5-BB27-EF084F11A1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Brownbridge, Tim</cp:lastModifiedBy>
  <cp:revision>9</cp:revision>
  <cp:lastPrinted>2014-07-04T14:51:00Z</cp:lastPrinted>
  <dcterms:created xsi:type="dcterms:W3CDTF">2014-07-04T16:11:00Z</dcterms:created>
  <dcterms:modified xsi:type="dcterms:W3CDTF">2021-03-23T16:37:00Z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0x0101002E2C970AADA32A4999D083AE76E8E03B</vt:lpwstr>
  </property>
</Properties>
</file>